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83" w:rsidRPr="00F9032A" w:rsidRDefault="0011433C">
      <w:pPr>
        <w:rPr>
          <w:b/>
          <w:sz w:val="24"/>
          <w:szCs w:val="24"/>
        </w:rPr>
      </w:pPr>
      <w:bookmarkStart w:id="0" w:name="_GoBack"/>
      <w:bookmarkEnd w:id="0"/>
      <w:r w:rsidRPr="00F9032A">
        <w:rPr>
          <w:rFonts w:hint="eastAsia"/>
          <w:b/>
          <w:sz w:val="24"/>
          <w:szCs w:val="24"/>
        </w:rPr>
        <w:t>２０１４年　１１月議会　竹永みつえ個人質問</w:t>
      </w:r>
    </w:p>
    <w:p w:rsidR="0011433C" w:rsidRDefault="0011433C"/>
    <w:p w:rsidR="00F9032A" w:rsidRPr="00C24219" w:rsidRDefault="00ED1545" w:rsidP="00F9032A">
      <w:pPr>
        <w:rPr>
          <w:rFonts w:asciiTheme="minorEastAsia" w:hAnsiTheme="minorEastAsia"/>
          <w:b/>
        </w:rPr>
      </w:pPr>
      <w:r w:rsidRPr="00C24219">
        <w:rPr>
          <w:rFonts w:asciiTheme="minorEastAsia" w:hAnsiTheme="minorEastAsia" w:hint="eastAsia"/>
          <w:b/>
        </w:rPr>
        <w:t>１．</w:t>
      </w:r>
      <w:r w:rsidR="00F9032A" w:rsidRPr="00C24219">
        <w:rPr>
          <w:rFonts w:asciiTheme="minorEastAsia" w:hAnsiTheme="minorEastAsia" w:hint="eastAsia"/>
          <w:b/>
        </w:rPr>
        <w:t>平和行政について</w:t>
      </w:r>
    </w:p>
    <w:p w:rsidR="00F9032A" w:rsidRPr="007B47CF" w:rsidRDefault="00F9032A" w:rsidP="00F9032A">
      <w:pPr>
        <w:rPr>
          <w:rFonts w:asciiTheme="minorEastAsia" w:hAnsiTheme="minorEastAsia"/>
        </w:rPr>
      </w:pPr>
    </w:p>
    <w:p w:rsidR="00F9032A" w:rsidRPr="007B47CF" w:rsidRDefault="00F9032A" w:rsidP="00F9032A">
      <w:pPr>
        <w:rPr>
          <w:rFonts w:asciiTheme="minorEastAsia" w:hAnsiTheme="minorEastAsia"/>
        </w:rPr>
      </w:pPr>
      <w:r w:rsidRPr="007B47CF">
        <w:rPr>
          <w:rFonts w:asciiTheme="minorEastAsia" w:hAnsiTheme="minorEastAsia" w:hint="eastAsia"/>
        </w:rPr>
        <w:t>（１）集団的自衛権行使容認など国の危険な動きに対して</w:t>
      </w:r>
    </w:p>
    <w:p w:rsidR="00F9032A" w:rsidRPr="007B47CF" w:rsidRDefault="00F9032A" w:rsidP="00F9032A">
      <w:pPr>
        <w:rPr>
          <w:rFonts w:asciiTheme="minorEastAsia" w:hAnsiTheme="minorEastAsia"/>
        </w:rPr>
      </w:pPr>
    </w:p>
    <w:p w:rsidR="00F9032A" w:rsidRPr="007B47CF" w:rsidRDefault="00F9032A" w:rsidP="00F9032A">
      <w:pPr>
        <w:pStyle w:val="a3"/>
        <w:numPr>
          <w:ilvl w:val="0"/>
          <w:numId w:val="19"/>
        </w:numPr>
        <w:ind w:leftChars="0"/>
        <w:rPr>
          <w:rFonts w:asciiTheme="minorEastAsia" w:hAnsiTheme="minorEastAsia"/>
        </w:rPr>
      </w:pPr>
      <w:r w:rsidRPr="007B47CF">
        <w:rPr>
          <w:rFonts w:asciiTheme="minorEastAsia" w:hAnsiTheme="minorEastAsia" w:hint="eastAsia"/>
        </w:rPr>
        <w:t>集団的自衛権行使容認に関連して</w:t>
      </w:r>
    </w:p>
    <w:p w:rsidR="00F9032A" w:rsidRDefault="00F9032A" w:rsidP="00F9032A">
      <w:pPr>
        <w:pStyle w:val="a3"/>
        <w:ind w:leftChars="0" w:left="360"/>
        <w:rPr>
          <w:rFonts w:asciiTheme="majorEastAsia" w:eastAsiaTheme="majorEastAsia" w:hAnsiTheme="majorEastAsia"/>
        </w:rPr>
      </w:pPr>
    </w:p>
    <w:p w:rsidR="00F9032A" w:rsidRPr="00F9032A" w:rsidRDefault="00F9032A" w:rsidP="00F9032A">
      <w:pPr>
        <w:pStyle w:val="a3"/>
        <w:ind w:leftChars="0" w:left="360"/>
        <w:rPr>
          <w:rFonts w:asciiTheme="minorEastAsia" w:hAnsiTheme="minorEastAsia"/>
        </w:rPr>
      </w:pPr>
      <w:r w:rsidRPr="00F9032A">
        <w:rPr>
          <w:rFonts w:asciiTheme="minorEastAsia" w:hAnsiTheme="minorEastAsia" w:hint="eastAsia"/>
        </w:rPr>
        <w:t>昨年１２月の特定秘密保護法強行採決、今年の７月、集団的自衛権行使容認、日米ガイドライン改定で、今までの「戦闘地域にはいかない」「武器はつかわない」という歯止めを外した動きなど、安倍内閣の暴走は止まりません。総選挙が始まりましたが、今回の選挙では、戦後７０年戦争をしなかった日本の国のあり方が大きく問われています。</w:t>
      </w:r>
    </w:p>
    <w:p w:rsidR="00C24219" w:rsidRDefault="00F9032A" w:rsidP="00F9032A">
      <w:pPr>
        <w:ind w:firstLineChars="200" w:firstLine="420"/>
        <w:rPr>
          <w:rFonts w:asciiTheme="minorEastAsia" w:hAnsiTheme="minorEastAsia"/>
        </w:rPr>
      </w:pPr>
      <w:r w:rsidRPr="00F9032A">
        <w:rPr>
          <w:rFonts w:asciiTheme="minorEastAsia" w:hAnsiTheme="minorEastAsia" w:hint="eastAsia"/>
        </w:rPr>
        <w:t>先の９月議会でこういう国の危険な動きに対して７０万市民のいのちを預かる市長としてど</w:t>
      </w:r>
    </w:p>
    <w:p w:rsidR="00F9032A" w:rsidRPr="00F9032A" w:rsidRDefault="00F9032A" w:rsidP="00C24219">
      <w:pPr>
        <w:ind w:leftChars="200" w:left="420"/>
        <w:rPr>
          <w:rFonts w:asciiTheme="minorEastAsia" w:hAnsiTheme="minorEastAsia"/>
        </w:rPr>
      </w:pPr>
      <w:r w:rsidRPr="00F9032A">
        <w:rPr>
          <w:rFonts w:asciiTheme="minorEastAsia" w:hAnsiTheme="minorEastAsia" w:hint="eastAsia"/>
        </w:rPr>
        <w:t>うお考えか？という私たち日本共産党の代表質問に対し市長は「国の専管事項であり、市民に関係がないことをこたえるつもりはない」と答弁しました。</w:t>
      </w:r>
    </w:p>
    <w:p w:rsidR="00F9032A" w:rsidRPr="00F9032A" w:rsidRDefault="00EA3F44" w:rsidP="00C24219">
      <w:pPr>
        <w:ind w:leftChars="200" w:left="420"/>
        <w:rPr>
          <w:rFonts w:asciiTheme="minorEastAsia" w:hAnsiTheme="minorEastAsia"/>
        </w:rPr>
      </w:pPr>
      <w:r>
        <w:rPr>
          <w:rFonts w:asciiTheme="minorEastAsia" w:hAnsiTheme="minorEastAsia" w:hint="eastAsia"/>
        </w:rPr>
        <w:t>今年の岡山市敬老会では敬老者の代表が「戦争への</w:t>
      </w:r>
      <w:r w:rsidR="00F9032A" w:rsidRPr="00F9032A">
        <w:rPr>
          <w:rFonts w:asciiTheme="minorEastAsia" w:hAnsiTheme="minorEastAsia" w:hint="eastAsia"/>
        </w:rPr>
        <w:t>危険な動きを止めるよう国にお願いしてほしい」旨のあいさつがありました。</w:t>
      </w:r>
    </w:p>
    <w:p w:rsidR="00F9032A" w:rsidRPr="00C03BDF" w:rsidRDefault="00F9032A" w:rsidP="00F9032A">
      <w:pPr>
        <w:rPr>
          <w:rFonts w:asciiTheme="minorEastAsia" w:hAnsiTheme="minorEastAsia"/>
        </w:rPr>
      </w:pPr>
    </w:p>
    <w:p w:rsidR="00F9032A" w:rsidRPr="00C03BDF" w:rsidRDefault="00F9032A" w:rsidP="00F9032A">
      <w:pPr>
        <w:rPr>
          <w:rFonts w:asciiTheme="minorEastAsia" w:hAnsiTheme="minorEastAsia"/>
        </w:rPr>
      </w:pPr>
      <w:r w:rsidRPr="00C03BDF">
        <w:rPr>
          <w:rFonts w:asciiTheme="minorEastAsia" w:hAnsiTheme="minorEastAsia" w:hint="eastAsia"/>
        </w:rPr>
        <w:t>ア）市民生活に全く関係がないことではなく、こういう市民の願いをどう受け止めるのか、所見をお聞かせください</w:t>
      </w:r>
    </w:p>
    <w:p w:rsidR="00F9032A" w:rsidRPr="00C03BDF" w:rsidRDefault="00F9032A" w:rsidP="00F9032A">
      <w:pPr>
        <w:rPr>
          <w:rFonts w:asciiTheme="minorEastAsia" w:hAnsiTheme="minorEastAsia"/>
        </w:rPr>
      </w:pPr>
      <w:r w:rsidRPr="00C03BDF">
        <w:rPr>
          <w:rFonts w:asciiTheme="minorEastAsia" w:hAnsiTheme="minorEastAsia" w:hint="eastAsia"/>
        </w:rPr>
        <w:t>イ）この動きに反対の声をあげている三重県松阪市長などの自治体の長は、憲法解釈が総理大臣の権限でなされるべきではないという立場に立っています。憲法の立場からすると当然の見解ですが市長の見解はいかがでしょうか？</w:t>
      </w:r>
    </w:p>
    <w:p w:rsidR="00C03BDF" w:rsidRPr="00C03BDF" w:rsidRDefault="00C03BDF" w:rsidP="00F9032A">
      <w:pPr>
        <w:rPr>
          <w:rFonts w:asciiTheme="minorEastAsia" w:hAnsiTheme="minorEastAsia"/>
        </w:rPr>
      </w:pPr>
    </w:p>
    <w:p w:rsidR="00F9032A" w:rsidRPr="00C03BDF" w:rsidRDefault="00C03BDF" w:rsidP="00F9032A">
      <w:pPr>
        <w:rPr>
          <w:rFonts w:asciiTheme="minorEastAsia" w:hAnsiTheme="minorEastAsia"/>
        </w:rPr>
      </w:pPr>
      <w:r w:rsidRPr="00C03BDF">
        <w:rPr>
          <w:rFonts w:asciiTheme="minorEastAsia" w:hAnsiTheme="minorEastAsia" w:hint="eastAsia"/>
        </w:rPr>
        <w:t xml:space="preserve">②　</w:t>
      </w:r>
      <w:r w:rsidR="00F9032A" w:rsidRPr="00C03BDF">
        <w:rPr>
          <w:rFonts w:asciiTheme="minorEastAsia" w:hAnsiTheme="minorEastAsia" w:hint="eastAsia"/>
        </w:rPr>
        <w:t>昨年末の国会で特定秘密保護法が強行採決され、政府自身も説明不足を認めたにもかかわらず、その後の国会でまともな審議もせず法施行のための政令や運用基準を一方的につくり12月10日が施行となります。</w:t>
      </w:r>
    </w:p>
    <w:p w:rsidR="00F9032A" w:rsidRPr="00C03BDF" w:rsidRDefault="00F9032A" w:rsidP="00F9032A">
      <w:pPr>
        <w:rPr>
          <w:rFonts w:asciiTheme="minorEastAsia" w:hAnsiTheme="minorEastAsia"/>
        </w:rPr>
      </w:pPr>
      <w:r w:rsidRPr="00C03BDF">
        <w:rPr>
          <w:rFonts w:asciiTheme="minorEastAsia" w:hAnsiTheme="minorEastAsia" w:hint="eastAsia"/>
        </w:rPr>
        <w:t>法施行により特定秘密に移行予定の特別管理秘密が47万件以上なるとのことです。半年で2万件以上増えています。行政機関の秘密指定が恣意的に拡大する危険があるわけです。具体的な中身や市との関連は国からどう説明があり、市民への影響はどうお考えなのでしょうか？</w:t>
      </w:r>
    </w:p>
    <w:p w:rsidR="00C03BDF" w:rsidRPr="00C03BDF" w:rsidRDefault="00C03BDF" w:rsidP="00F9032A">
      <w:pPr>
        <w:rPr>
          <w:rFonts w:asciiTheme="minorEastAsia" w:hAnsiTheme="minorEastAsia"/>
        </w:rPr>
      </w:pPr>
    </w:p>
    <w:p w:rsidR="00F9032A" w:rsidRPr="00C03BDF" w:rsidRDefault="00C03BDF" w:rsidP="00F9032A">
      <w:pPr>
        <w:rPr>
          <w:rFonts w:asciiTheme="minorEastAsia" w:hAnsiTheme="minorEastAsia"/>
        </w:rPr>
      </w:pPr>
      <w:r w:rsidRPr="00C03BDF">
        <w:rPr>
          <w:rFonts w:asciiTheme="minorEastAsia" w:hAnsiTheme="minorEastAsia" w:hint="eastAsia"/>
        </w:rPr>
        <w:t>また、特定秘密保護法は国民の目、耳、口をふさぎ、民主主義を破壊する違憲立法であり今すぐ廃止をの立場をもうしあげておきます。</w:t>
      </w:r>
    </w:p>
    <w:p w:rsidR="00C03BDF" w:rsidRPr="00F9032A" w:rsidRDefault="00C03BDF" w:rsidP="00F9032A">
      <w:pPr>
        <w:rPr>
          <w:rFonts w:asciiTheme="majorEastAsia" w:eastAsiaTheme="majorEastAsia" w:hAnsiTheme="majorEastAsia"/>
        </w:rPr>
      </w:pPr>
    </w:p>
    <w:p w:rsidR="00F9032A" w:rsidRDefault="00F9032A" w:rsidP="00F9032A">
      <w:pPr>
        <w:rPr>
          <w:rFonts w:asciiTheme="majorEastAsia" w:eastAsiaTheme="majorEastAsia" w:hAnsiTheme="majorEastAsia"/>
        </w:rPr>
      </w:pPr>
      <w:r w:rsidRPr="00F9032A">
        <w:rPr>
          <w:rFonts w:asciiTheme="majorEastAsia" w:eastAsiaTheme="majorEastAsia" w:hAnsiTheme="majorEastAsia" w:hint="eastAsia"/>
        </w:rPr>
        <w:t>（２）２０１５年　終戦７０周年にふさわしい事業を。</w:t>
      </w:r>
    </w:p>
    <w:p w:rsidR="00F9032A" w:rsidRPr="00F9032A" w:rsidRDefault="00F9032A" w:rsidP="00F9032A">
      <w:pPr>
        <w:rPr>
          <w:rFonts w:asciiTheme="majorEastAsia" w:eastAsiaTheme="majorEastAsia" w:hAnsiTheme="majorEastAsia"/>
        </w:rPr>
      </w:pPr>
    </w:p>
    <w:p w:rsidR="00F9032A" w:rsidRPr="00472978" w:rsidRDefault="00F9032A" w:rsidP="00472978">
      <w:pPr>
        <w:pStyle w:val="a3"/>
        <w:numPr>
          <w:ilvl w:val="0"/>
          <w:numId w:val="20"/>
        </w:numPr>
        <w:ind w:leftChars="0"/>
        <w:rPr>
          <w:rFonts w:asciiTheme="minorEastAsia" w:hAnsiTheme="minorEastAsia"/>
        </w:rPr>
      </w:pPr>
      <w:r w:rsidRPr="00472978">
        <w:rPr>
          <w:rFonts w:asciiTheme="minorEastAsia" w:hAnsiTheme="minorEastAsia" w:hint="eastAsia"/>
        </w:rPr>
        <w:t>岡山空襲７０周年の２０１５年、記念すべき事業をというのは先の９月議会で自民党市議団二</w:t>
      </w:r>
      <w:r w:rsidR="00472978" w:rsidRPr="00472978">
        <w:rPr>
          <w:rFonts w:asciiTheme="minorEastAsia" w:hAnsiTheme="minorEastAsia" w:hint="eastAsia"/>
        </w:rPr>
        <w:t>嶋</w:t>
      </w:r>
      <w:r w:rsidRPr="00472978">
        <w:rPr>
          <w:rFonts w:asciiTheme="minorEastAsia" w:hAnsiTheme="minorEastAsia" w:hint="eastAsia"/>
        </w:rPr>
        <w:t>議員がとりあげ、市長もふさわしい事業をとの答弁をされています。</w:t>
      </w:r>
    </w:p>
    <w:p w:rsidR="00F9032A" w:rsidRPr="00C03BDF" w:rsidRDefault="00F9032A" w:rsidP="00F9032A">
      <w:pPr>
        <w:rPr>
          <w:rFonts w:asciiTheme="minorEastAsia" w:hAnsiTheme="minorEastAsia"/>
        </w:rPr>
      </w:pPr>
      <w:r w:rsidRPr="00C03BDF">
        <w:rPr>
          <w:rFonts w:asciiTheme="minorEastAsia" w:hAnsiTheme="minorEastAsia" w:hint="eastAsia"/>
        </w:rPr>
        <w:lastRenderedPageBreak/>
        <w:t>岡山空襲の体験者が中心に長い間運動を続け岡山空襲資料室設置までこぎつけました。この間の市民協働をふまえ７０周年事業も市民参加の行事としていただきたいが具体的にどうお考えか？</w:t>
      </w:r>
    </w:p>
    <w:p w:rsidR="00F9032A" w:rsidRDefault="00472978" w:rsidP="00472978">
      <w:pPr>
        <w:pStyle w:val="a3"/>
        <w:numPr>
          <w:ilvl w:val="0"/>
          <w:numId w:val="20"/>
        </w:numPr>
        <w:ind w:leftChars="0"/>
        <w:rPr>
          <w:rFonts w:asciiTheme="minorEastAsia" w:hAnsiTheme="minorEastAsia"/>
        </w:rPr>
      </w:pPr>
      <w:r w:rsidRPr="00472978">
        <w:rPr>
          <w:rFonts w:asciiTheme="minorEastAsia" w:hAnsiTheme="minorEastAsia" w:hint="eastAsia"/>
        </w:rPr>
        <w:t>岡山市内には戦災遺跡や</w:t>
      </w:r>
      <w:r>
        <w:rPr>
          <w:rFonts w:asciiTheme="minorEastAsia" w:hAnsiTheme="minorEastAsia" w:hint="eastAsia"/>
        </w:rPr>
        <w:t>平和をモチーフにした像などあちこちに後世に平和を伝えるための</w:t>
      </w:r>
    </w:p>
    <w:p w:rsidR="00472978" w:rsidRPr="00472978" w:rsidRDefault="00472978" w:rsidP="00472978">
      <w:pPr>
        <w:pStyle w:val="a3"/>
        <w:ind w:leftChars="0" w:left="360"/>
        <w:rPr>
          <w:rFonts w:asciiTheme="minorEastAsia" w:hAnsiTheme="minorEastAsia"/>
        </w:rPr>
      </w:pPr>
      <w:r>
        <w:rPr>
          <w:rFonts w:asciiTheme="minorEastAsia" w:hAnsiTheme="minorEastAsia" w:hint="eastAsia"/>
        </w:rPr>
        <w:t>者が残っています。たとえば石山公園には平和の像があります。しかしなかなか市民につたわっていないのが現状です。</w:t>
      </w:r>
      <w:r w:rsidR="007B7E1F">
        <w:rPr>
          <w:rFonts w:asciiTheme="minorEastAsia" w:hAnsiTheme="minorEastAsia" w:hint="eastAsia"/>
        </w:rPr>
        <w:t>現存する街角の証言者を70周年を機により発信</w:t>
      </w:r>
      <w:r w:rsidR="000318FD">
        <w:rPr>
          <w:rFonts w:asciiTheme="minorEastAsia" w:hAnsiTheme="minorEastAsia" w:hint="eastAsia"/>
        </w:rPr>
        <w:t>、</w:t>
      </w:r>
      <w:r w:rsidR="007B7E1F">
        <w:rPr>
          <w:rFonts w:asciiTheme="minorEastAsia" w:hAnsiTheme="minorEastAsia" w:hint="eastAsia"/>
        </w:rPr>
        <w:t>啓発していただきたいがいかがか？</w:t>
      </w:r>
    </w:p>
    <w:p w:rsidR="00F9032A" w:rsidRPr="00C03BDF" w:rsidRDefault="00F9032A" w:rsidP="00F9032A">
      <w:pPr>
        <w:rPr>
          <w:rFonts w:asciiTheme="minorEastAsia" w:hAnsiTheme="minorEastAsia"/>
        </w:rPr>
      </w:pPr>
      <w:r w:rsidRPr="00C03BDF">
        <w:rPr>
          <w:rFonts w:asciiTheme="minorEastAsia" w:hAnsiTheme="minorEastAsia" w:hint="eastAsia"/>
        </w:rPr>
        <w:t>③岡山空襲資料室で７０周年特集展をおこなっていただきたいがいかがか？</w:t>
      </w:r>
    </w:p>
    <w:p w:rsidR="00F9032A" w:rsidRPr="00C03BDF" w:rsidRDefault="00F9032A" w:rsidP="00F9032A">
      <w:pPr>
        <w:rPr>
          <w:rFonts w:asciiTheme="minorEastAsia" w:hAnsiTheme="minorEastAsia"/>
        </w:rPr>
      </w:pPr>
    </w:p>
    <w:p w:rsidR="00F9032A" w:rsidRPr="00C03BDF" w:rsidRDefault="00F9032A" w:rsidP="00F9032A">
      <w:pPr>
        <w:rPr>
          <w:rFonts w:asciiTheme="minorEastAsia" w:hAnsiTheme="minorEastAsia"/>
        </w:rPr>
      </w:pPr>
      <w:r w:rsidRPr="00C03BDF">
        <w:rPr>
          <w:rFonts w:asciiTheme="minorEastAsia" w:hAnsiTheme="minorEastAsia" w:hint="eastAsia"/>
        </w:rPr>
        <w:t>（３）岡山空襲展示室について</w:t>
      </w:r>
    </w:p>
    <w:p w:rsidR="00F9032A" w:rsidRPr="00C03BDF" w:rsidRDefault="00F9032A" w:rsidP="00F9032A">
      <w:pPr>
        <w:rPr>
          <w:rFonts w:asciiTheme="minorEastAsia" w:hAnsiTheme="minorEastAsia"/>
        </w:rPr>
      </w:pPr>
      <w:r w:rsidRPr="00C03BDF">
        <w:rPr>
          <w:rFonts w:asciiTheme="minorEastAsia" w:hAnsiTheme="minorEastAsia" w:hint="eastAsia"/>
        </w:rPr>
        <w:t>①</w:t>
      </w:r>
      <w:r w:rsidR="007B7E1F">
        <w:rPr>
          <w:rFonts w:asciiTheme="minorEastAsia" w:hAnsiTheme="minorEastAsia" w:hint="eastAsia"/>
        </w:rPr>
        <w:t>3人の嘱託職員</w:t>
      </w:r>
      <w:r w:rsidRPr="00C03BDF">
        <w:rPr>
          <w:rFonts w:asciiTheme="minorEastAsia" w:hAnsiTheme="minorEastAsia" w:hint="eastAsia"/>
        </w:rPr>
        <w:t>で奮闘してくださっています、職員の拡充は考えませんか？</w:t>
      </w:r>
    </w:p>
    <w:p w:rsidR="00F9032A" w:rsidRPr="00C03BDF" w:rsidRDefault="00F9032A" w:rsidP="00F9032A">
      <w:pPr>
        <w:rPr>
          <w:rFonts w:asciiTheme="minorEastAsia" w:hAnsiTheme="minorEastAsia"/>
        </w:rPr>
      </w:pPr>
      <w:r w:rsidRPr="00C03BDF">
        <w:rPr>
          <w:rFonts w:asciiTheme="minorEastAsia" w:hAnsiTheme="minorEastAsia" w:hint="eastAsia"/>
        </w:rPr>
        <w:t>②運営委員会の設置・ボランティアガイドなどを組織し市民共同で運営する仕組みをそろそろ確立させていただきたいがいかがか？</w:t>
      </w:r>
    </w:p>
    <w:p w:rsidR="00F9032A" w:rsidRPr="00C03BDF" w:rsidRDefault="00F9032A" w:rsidP="00F9032A">
      <w:pPr>
        <w:rPr>
          <w:rFonts w:asciiTheme="minorEastAsia" w:hAnsiTheme="minorEastAsia"/>
        </w:rPr>
      </w:pPr>
      <w:r w:rsidRPr="00C03BDF">
        <w:rPr>
          <w:rFonts w:asciiTheme="minorEastAsia" w:hAnsiTheme="minorEastAsia" w:hint="eastAsia"/>
        </w:rPr>
        <w:t>③シティミュージアムと一体に企画や管理運営やホールの利用などができるようになするための工夫をどうお考えか？</w:t>
      </w:r>
    </w:p>
    <w:p w:rsidR="00F9032A" w:rsidRPr="00C03BDF" w:rsidRDefault="00F9032A">
      <w:pPr>
        <w:rPr>
          <w:rFonts w:asciiTheme="minorEastAsia" w:hAnsiTheme="minorEastAsia"/>
        </w:rPr>
      </w:pPr>
    </w:p>
    <w:p w:rsidR="0011433C" w:rsidRPr="00C03BDF" w:rsidRDefault="00F9032A">
      <w:pPr>
        <w:rPr>
          <w:rFonts w:asciiTheme="minorEastAsia" w:hAnsiTheme="minorEastAsia"/>
        </w:rPr>
      </w:pPr>
      <w:r w:rsidRPr="00C03BDF">
        <w:rPr>
          <w:rFonts w:asciiTheme="minorEastAsia" w:hAnsiTheme="minorEastAsia" w:hint="eastAsia"/>
        </w:rPr>
        <w:t>２・</w:t>
      </w:r>
      <w:r w:rsidR="0011433C" w:rsidRPr="00C03BDF">
        <w:rPr>
          <w:rFonts w:asciiTheme="minorEastAsia" w:hAnsiTheme="minorEastAsia" w:hint="eastAsia"/>
        </w:rPr>
        <w:t>新しい文化芸術施設の整備に関する基本構想について</w:t>
      </w:r>
    </w:p>
    <w:p w:rsidR="00F9032A" w:rsidRPr="00C03BDF" w:rsidRDefault="00F9032A" w:rsidP="00ED1545">
      <w:pPr>
        <w:ind w:firstLineChars="100" w:firstLine="210"/>
        <w:rPr>
          <w:rFonts w:asciiTheme="minorEastAsia" w:hAnsiTheme="minorEastAsia"/>
        </w:rPr>
      </w:pPr>
    </w:p>
    <w:p w:rsidR="00ED1545" w:rsidRPr="00C03BDF" w:rsidRDefault="004A07E3" w:rsidP="00ED1545">
      <w:pPr>
        <w:ind w:firstLineChars="100" w:firstLine="210"/>
        <w:rPr>
          <w:rFonts w:asciiTheme="minorEastAsia" w:hAnsiTheme="minorEastAsia"/>
        </w:rPr>
      </w:pPr>
      <w:r w:rsidRPr="00C03BDF">
        <w:rPr>
          <w:rFonts w:asciiTheme="minorEastAsia" w:hAnsiTheme="minorEastAsia" w:hint="eastAsia"/>
        </w:rPr>
        <w:t>先の市民文教委員会に「新しい文化芸術施設の整備に関する基本構想の項目(案)」が示されました。「魅せる」「集う」「つくる」をコンセプトとする、自主事業創作活動支援の方策などの項目が示されています。</w:t>
      </w:r>
    </w:p>
    <w:p w:rsidR="00ED1545" w:rsidRPr="00C03BDF" w:rsidRDefault="00ED1545" w:rsidP="009329A9">
      <w:pPr>
        <w:ind w:left="420" w:hangingChars="200" w:hanging="420"/>
        <w:rPr>
          <w:rFonts w:asciiTheme="minorEastAsia" w:hAnsiTheme="minorEastAsia"/>
        </w:rPr>
      </w:pPr>
      <w:r w:rsidRPr="00C03BDF">
        <w:rPr>
          <w:rFonts w:asciiTheme="minorEastAsia" w:hAnsiTheme="minorEastAsia" w:hint="eastAsia"/>
        </w:rPr>
        <w:t>（１）</w:t>
      </w:r>
      <w:r w:rsidR="004A07E3" w:rsidRPr="00C03BDF">
        <w:rPr>
          <w:rFonts w:asciiTheme="minorEastAsia" w:hAnsiTheme="minorEastAsia" w:hint="eastAsia"/>
        </w:rPr>
        <w:t>どういうコンセプトで誰を対象に</w:t>
      </w:r>
      <w:r w:rsidR="00282004" w:rsidRPr="00C03BDF">
        <w:rPr>
          <w:rFonts w:asciiTheme="minorEastAsia" w:hAnsiTheme="minorEastAsia" w:hint="eastAsia"/>
        </w:rPr>
        <w:t>、何を特徴にした施設にするのかが重要です。</w:t>
      </w:r>
    </w:p>
    <w:p w:rsidR="00117E84" w:rsidRPr="00C03BDF" w:rsidRDefault="00117E84" w:rsidP="0049166A">
      <w:pPr>
        <w:ind w:leftChars="200" w:left="420"/>
        <w:rPr>
          <w:rFonts w:asciiTheme="minorEastAsia" w:hAnsiTheme="minorEastAsia"/>
        </w:rPr>
      </w:pPr>
      <w:r w:rsidRPr="00C03BDF">
        <w:rPr>
          <w:rFonts w:asciiTheme="minorEastAsia" w:hAnsiTheme="minorEastAsia" w:hint="eastAsia"/>
        </w:rPr>
        <w:t>今回の市民文教委員会に他都市のホールの状況が出ていましたが、小ホール、中ホール、大ホールと同じ敷地で建てられて</w:t>
      </w:r>
      <w:r w:rsidR="007B47CF">
        <w:rPr>
          <w:rFonts w:asciiTheme="minorEastAsia" w:hAnsiTheme="minorEastAsia" w:hint="eastAsia"/>
        </w:rPr>
        <w:t>いるところもそれぞれの特徴や役割など明確化されています。岡山市は、今まで市民文化ホールでとりくんできた観劇などの実績から</w:t>
      </w:r>
      <w:r w:rsidRPr="00C03BDF">
        <w:rPr>
          <w:rFonts w:asciiTheme="minorEastAsia" w:hAnsiTheme="minorEastAsia" w:hint="eastAsia"/>
        </w:rPr>
        <w:t>座席数900前後の中ホールの必要性と市民</w:t>
      </w:r>
      <w:r w:rsidR="007B47CF">
        <w:rPr>
          <w:rFonts w:asciiTheme="minorEastAsia" w:hAnsiTheme="minorEastAsia" w:hint="eastAsia"/>
        </w:rPr>
        <w:t>会館が担ってきた大ホールの両方の役割が必要だという立場ですすめて</w:t>
      </w:r>
      <w:r w:rsidRPr="00C03BDF">
        <w:rPr>
          <w:rFonts w:asciiTheme="minorEastAsia" w:hAnsiTheme="minorEastAsia" w:hint="eastAsia"/>
        </w:rPr>
        <w:t>いると認識していいのか？</w:t>
      </w:r>
    </w:p>
    <w:p w:rsidR="00ED1545" w:rsidRPr="00C03BDF" w:rsidRDefault="00ED1545" w:rsidP="009329A9">
      <w:pPr>
        <w:ind w:left="420" w:hangingChars="200" w:hanging="420"/>
        <w:rPr>
          <w:rFonts w:asciiTheme="minorEastAsia" w:hAnsiTheme="minorEastAsia"/>
        </w:rPr>
      </w:pPr>
      <w:r w:rsidRPr="00C03BDF">
        <w:rPr>
          <w:rFonts w:asciiTheme="minorEastAsia" w:hAnsiTheme="minorEastAsia" w:hint="eastAsia"/>
        </w:rPr>
        <w:t>（２）</w:t>
      </w:r>
      <w:r w:rsidR="00117E84" w:rsidRPr="00C03BDF">
        <w:rPr>
          <w:rFonts w:asciiTheme="minorEastAsia" w:hAnsiTheme="minorEastAsia" w:hint="eastAsia"/>
        </w:rPr>
        <w:t>我が党市議団は以前から全市的に同じような規模の大ホールが必要になるかというと疑問だとの立場を表明しています。</w:t>
      </w:r>
    </w:p>
    <w:p w:rsidR="00282004" w:rsidRPr="00C03BDF" w:rsidRDefault="00117E84" w:rsidP="0049166A">
      <w:pPr>
        <w:ind w:leftChars="200" w:left="420"/>
        <w:rPr>
          <w:rFonts w:asciiTheme="minorEastAsia" w:hAnsiTheme="minorEastAsia"/>
        </w:rPr>
      </w:pPr>
      <w:r w:rsidRPr="00C03BDF">
        <w:rPr>
          <w:rFonts w:asciiTheme="minorEastAsia" w:hAnsiTheme="minorEastAsia" w:hint="eastAsia"/>
        </w:rPr>
        <w:t>今回市長は、都市ビジョンをみなおすと所信表明でのべられましたが、前市長のコンベンション施設の必要性は撤回されるのでしょうか?</w:t>
      </w:r>
    </w:p>
    <w:p w:rsidR="00282004" w:rsidRPr="00C03BDF" w:rsidRDefault="00ED1545" w:rsidP="00F9032A">
      <w:pPr>
        <w:ind w:left="420" w:hangingChars="200" w:hanging="420"/>
        <w:rPr>
          <w:rFonts w:asciiTheme="minorEastAsia" w:hAnsiTheme="minorEastAsia"/>
        </w:rPr>
      </w:pPr>
      <w:r w:rsidRPr="00C03BDF">
        <w:rPr>
          <w:rFonts w:asciiTheme="minorEastAsia" w:hAnsiTheme="minorEastAsia" w:hint="eastAsia"/>
        </w:rPr>
        <w:t>（３）</w:t>
      </w:r>
      <w:r w:rsidR="00117E84" w:rsidRPr="00C03BDF">
        <w:rPr>
          <w:rFonts w:asciiTheme="minorEastAsia" w:hAnsiTheme="minorEastAsia" w:hint="eastAsia"/>
        </w:rPr>
        <w:t>ソフト面としては</w:t>
      </w:r>
      <w:r w:rsidR="00282004" w:rsidRPr="00C03BDF">
        <w:rPr>
          <w:rFonts w:asciiTheme="minorEastAsia" w:hAnsiTheme="minorEastAsia" w:hint="eastAsia"/>
        </w:rPr>
        <w:t>自主事業や創作活動支援など</w:t>
      </w:r>
      <w:r w:rsidR="00117E84" w:rsidRPr="00C03BDF">
        <w:rPr>
          <w:rFonts w:asciiTheme="minorEastAsia" w:hAnsiTheme="minorEastAsia" w:hint="eastAsia"/>
        </w:rPr>
        <w:t>文化の拠点としての役割が求められています。</w:t>
      </w:r>
      <w:r w:rsidR="00282004" w:rsidRPr="00C03BDF">
        <w:rPr>
          <w:rFonts w:asciiTheme="minorEastAsia" w:hAnsiTheme="minorEastAsia" w:hint="eastAsia"/>
        </w:rPr>
        <w:t>現在の市民団体の把握や分析はどこまでできているのか？</w:t>
      </w:r>
      <w:r w:rsidR="00872821" w:rsidRPr="00C03BDF">
        <w:rPr>
          <w:rFonts w:asciiTheme="minorEastAsia" w:hAnsiTheme="minorEastAsia" w:hint="eastAsia"/>
        </w:rPr>
        <w:t>意見要望はどう聞いたのか？</w:t>
      </w:r>
    </w:p>
    <w:p w:rsidR="00F9032A" w:rsidRPr="00C03BDF" w:rsidRDefault="00F9032A" w:rsidP="009329A9">
      <w:pPr>
        <w:ind w:left="420" w:hangingChars="200" w:hanging="420"/>
        <w:rPr>
          <w:rFonts w:asciiTheme="minorEastAsia" w:hAnsiTheme="minorEastAsia"/>
        </w:rPr>
      </w:pPr>
    </w:p>
    <w:p w:rsidR="00ED1545" w:rsidRPr="00C03BDF" w:rsidRDefault="00ED1545" w:rsidP="00ED1545">
      <w:pPr>
        <w:pStyle w:val="a3"/>
        <w:ind w:leftChars="0" w:left="851"/>
        <w:rPr>
          <w:rFonts w:asciiTheme="minorEastAsia" w:hAnsiTheme="minorEastAsia"/>
        </w:rPr>
      </w:pPr>
    </w:p>
    <w:p w:rsidR="00311FBF" w:rsidRPr="00C03BDF" w:rsidRDefault="009329A9">
      <w:pPr>
        <w:rPr>
          <w:rFonts w:asciiTheme="minorEastAsia" w:hAnsiTheme="minorEastAsia"/>
        </w:rPr>
      </w:pPr>
      <w:r w:rsidRPr="00C03BDF">
        <w:rPr>
          <w:rFonts w:asciiTheme="minorEastAsia" w:hAnsiTheme="minorEastAsia" w:hint="eastAsia"/>
        </w:rPr>
        <w:t>３．</w:t>
      </w:r>
      <w:r w:rsidR="00F9032A" w:rsidRPr="00C03BDF">
        <w:rPr>
          <w:rFonts w:asciiTheme="minorEastAsia" w:hAnsiTheme="minorEastAsia" w:hint="eastAsia"/>
        </w:rPr>
        <w:t>機構</w:t>
      </w:r>
      <w:r w:rsidR="00311FBF" w:rsidRPr="00C03BDF">
        <w:rPr>
          <w:rFonts w:asciiTheme="minorEastAsia" w:hAnsiTheme="minorEastAsia" w:hint="eastAsia"/>
        </w:rPr>
        <w:t>改革について</w:t>
      </w:r>
    </w:p>
    <w:p w:rsidR="00311FBF" w:rsidRPr="00C03BDF" w:rsidRDefault="009329A9" w:rsidP="003161DF">
      <w:pPr>
        <w:rPr>
          <w:rFonts w:asciiTheme="minorEastAsia" w:hAnsiTheme="minorEastAsia"/>
        </w:rPr>
      </w:pPr>
      <w:r w:rsidRPr="00C03BDF">
        <w:rPr>
          <w:rFonts w:asciiTheme="minorEastAsia" w:hAnsiTheme="minorEastAsia" w:hint="eastAsia"/>
        </w:rPr>
        <w:t>（１）ＥＳ</w:t>
      </w:r>
      <w:r w:rsidR="00311FBF" w:rsidRPr="00C03BDF">
        <w:rPr>
          <w:rFonts w:asciiTheme="minorEastAsia" w:hAnsiTheme="minorEastAsia" w:hint="eastAsia"/>
        </w:rPr>
        <w:t>Ｄ終了後の局について</w:t>
      </w:r>
    </w:p>
    <w:p w:rsidR="003161DF" w:rsidRPr="00C03BDF" w:rsidRDefault="003161DF" w:rsidP="009329A9">
      <w:pPr>
        <w:ind w:leftChars="200" w:left="420"/>
        <w:rPr>
          <w:rFonts w:asciiTheme="minorEastAsia" w:hAnsiTheme="minorEastAsia"/>
        </w:rPr>
      </w:pPr>
      <w:r w:rsidRPr="00C03BDF">
        <w:rPr>
          <w:rFonts w:asciiTheme="minorEastAsia" w:hAnsiTheme="minorEastAsia" w:hint="eastAsia"/>
        </w:rPr>
        <w:t>市長は今議会所信表明で市民と行政との協働のまちづくりの一層の推進を図るため、安全・安心ネットワーク推進室、ＥＳＤ世界会議推進局および市民局の一部等について組織をくく</w:t>
      </w:r>
      <w:r w:rsidR="00EA3F44">
        <w:rPr>
          <w:rFonts w:asciiTheme="minorEastAsia" w:hAnsiTheme="minorEastAsia" w:hint="eastAsia"/>
        </w:rPr>
        <w:lastRenderedPageBreak/>
        <w:t>りなおし新たな局を設置すると述べました。今までの局、室</w:t>
      </w:r>
      <w:r w:rsidRPr="00C03BDF">
        <w:rPr>
          <w:rFonts w:asciiTheme="minorEastAsia" w:hAnsiTheme="minorEastAsia" w:hint="eastAsia"/>
        </w:rPr>
        <w:t>の評価と総括と今後の具体的な中身をお示しください</w:t>
      </w:r>
      <w:r w:rsidR="009329A9" w:rsidRPr="00C03BDF">
        <w:rPr>
          <w:rFonts w:asciiTheme="minorEastAsia" w:hAnsiTheme="minorEastAsia" w:hint="eastAsia"/>
        </w:rPr>
        <w:t>。</w:t>
      </w:r>
    </w:p>
    <w:p w:rsidR="009329A9" w:rsidRPr="00C03BDF" w:rsidRDefault="009329A9" w:rsidP="009329A9">
      <w:pPr>
        <w:rPr>
          <w:rFonts w:asciiTheme="minorEastAsia" w:hAnsiTheme="minorEastAsia"/>
        </w:rPr>
      </w:pPr>
      <w:r w:rsidRPr="00C03BDF">
        <w:rPr>
          <w:rFonts w:asciiTheme="minorEastAsia" w:hAnsiTheme="minorEastAsia" w:hint="eastAsia"/>
        </w:rPr>
        <w:t>（２）</w:t>
      </w:r>
      <w:r w:rsidR="000733AD" w:rsidRPr="00C03BDF">
        <w:rPr>
          <w:rFonts w:asciiTheme="minorEastAsia" w:hAnsiTheme="minorEastAsia" w:hint="eastAsia"/>
        </w:rPr>
        <w:t>公民館について</w:t>
      </w:r>
    </w:p>
    <w:p w:rsidR="00E43248" w:rsidRPr="00C03BDF" w:rsidRDefault="00E43248" w:rsidP="009329A9">
      <w:pPr>
        <w:ind w:leftChars="200" w:left="420"/>
        <w:rPr>
          <w:rFonts w:asciiTheme="minorEastAsia" w:hAnsiTheme="minorEastAsia"/>
        </w:rPr>
      </w:pPr>
      <w:r w:rsidRPr="00C03BDF">
        <w:rPr>
          <w:rFonts w:asciiTheme="minorEastAsia" w:hAnsiTheme="minorEastAsia" w:hint="eastAsia"/>
        </w:rPr>
        <w:t>この間のＥＳＤのとりくみのなかで岡</w:t>
      </w:r>
      <w:r w:rsidR="009329A9" w:rsidRPr="00C03BDF">
        <w:rPr>
          <w:rFonts w:asciiTheme="minorEastAsia" w:hAnsiTheme="minorEastAsia" w:hint="eastAsia"/>
        </w:rPr>
        <w:t>山市でも公民館とＣＬＣの活動の積み重ねがあちこちで花開きました。</w:t>
      </w:r>
      <w:r w:rsidRPr="00C03BDF">
        <w:rPr>
          <w:rFonts w:asciiTheme="minorEastAsia" w:hAnsiTheme="minorEastAsia" w:hint="eastAsia"/>
        </w:rPr>
        <w:t>国連ＥＳＤの１０年を終えても、今後よりコミュニテイにねざした学びをとおしてＥＳＤの拡大継続が求められます。岡山コミットメントに掲げられた項目を実践するためにより公民館の役割が</w:t>
      </w:r>
      <w:r w:rsidR="009329A9" w:rsidRPr="00C03BDF">
        <w:rPr>
          <w:rFonts w:asciiTheme="minorEastAsia" w:hAnsiTheme="minorEastAsia" w:hint="eastAsia"/>
        </w:rPr>
        <w:t>重要と</w:t>
      </w:r>
      <w:r w:rsidRPr="00C03BDF">
        <w:rPr>
          <w:rFonts w:asciiTheme="minorEastAsia" w:hAnsiTheme="minorEastAsia" w:hint="eastAsia"/>
        </w:rPr>
        <w:t>なります。</w:t>
      </w:r>
    </w:p>
    <w:p w:rsidR="00E43248" w:rsidRPr="00C03BDF" w:rsidRDefault="00E43248">
      <w:pPr>
        <w:rPr>
          <w:rFonts w:asciiTheme="minorEastAsia" w:hAnsiTheme="minorEastAsia"/>
        </w:rPr>
      </w:pPr>
      <w:r w:rsidRPr="00C03BDF">
        <w:rPr>
          <w:rFonts w:asciiTheme="minorEastAsia" w:hAnsiTheme="minorEastAsia" w:hint="eastAsia"/>
        </w:rPr>
        <w:t xml:space="preserve">　　そこで伺います</w:t>
      </w:r>
    </w:p>
    <w:p w:rsidR="00E43248" w:rsidRPr="00C03BDF" w:rsidRDefault="00E43248" w:rsidP="009329A9">
      <w:pPr>
        <w:pStyle w:val="a3"/>
        <w:numPr>
          <w:ilvl w:val="0"/>
          <w:numId w:val="7"/>
        </w:numPr>
        <w:ind w:leftChars="0"/>
        <w:rPr>
          <w:rFonts w:asciiTheme="minorEastAsia" w:hAnsiTheme="minorEastAsia"/>
        </w:rPr>
      </w:pPr>
      <w:r w:rsidRPr="00C03BDF">
        <w:rPr>
          <w:rFonts w:asciiTheme="minorEastAsia" w:hAnsiTheme="minorEastAsia" w:hint="eastAsia"/>
        </w:rPr>
        <w:t>当事者同士の問題解決、実践の共同体など課題に対応することが求められています、そのためにもより職員の専門性が必要です、力量の向上や組織作りなど今回の経験を踏まえどう生かそうとお考えなのでしょうか？</w:t>
      </w:r>
    </w:p>
    <w:p w:rsidR="00E43248" w:rsidRPr="00C03BDF" w:rsidRDefault="00E43248" w:rsidP="00E43248">
      <w:pPr>
        <w:pStyle w:val="a3"/>
        <w:numPr>
          <w:ilvl w:val="0"/>
          <w:numId w:val="7"/>
        </w:numPr>
        <w:ind w:leftChars="0"/>
        <w:rPr>
          <w:rFonts w:asciiTheme="minorEastAsia" w:hAnsiTheme="minorEastAsia"/>
        </w:rPr>
      </w:pPr>
      <w:r w:rsidRPr="00C03BDF">
        <w:rPr>
          <w:rFonts w:asciiTheme="minorEastAsia" w:hAnsiTheme="minorEastAsia" w:hint="eastAsia"/>
        </w:rPr>
        <w:t>各コミュニテイと各公民館の連携、情報交換、コーデイネートなどの役割のためにも中央公民館の機能、拠点をやはり確立すべきだと考えます、場所も必要です、操山公民館の中にでもスペースを確保していただきたいがどうか？</w:t>
      </w:r>
    </w:p>
    <w:p w:rsidR="00F9032A" w:rsidRPr="00C03BDF" w:rsidRDefault="00F9032A" w:rsidP="009329A9">
      <w:pPr>
        <w:rPr>
          <w:rFonts w:asciiTheme="minorEastAsia" w:hAnsiTheme="minorEastAsia"/>
        </w:rPr>
      </w:pPr>
    </w:p>
    <w:p w:rsidR="00311FBF" w:rsidRPr="00C03BDF" w:rsidRDefault="009329A9" w:rsidP="009329A9">
      <w:pPr>
        <w:rPr>
          <w:rFonts w:asciiTheme="minorEastAsia" w:hAnsiTheme="minorEastAsia"/>
        </w:rPr>
      </w:pPr>
      <w:r w:rsidRPr="00C03BDF">
        <w:rPr>
          <w:rFonts w:asciiTheme="minorEastAsia" w:hAnsiTheme="minorEastAsia" w:hint="eastAsia"/>
        </w:rPr>
        <w:t>（３）</w:t>
      </w:r>
      <w:r w:rsidR="00311FBF" w:rsidRPr="00C03BDF">
        <w:rPr>
          <w:rFonts w:asciiTheme="minorEastAsia" w:hAnsiTheme="minorEastAsia" w:hint="eastAsia"/>
        </w:rPr>
        <w:t>広報広聴機能の強化について</w:t>
      </w:r>
    </w:p>
    <w:p w:rsidR="009329A9" w:rsidRPr="00C03BDF" w:rsidRDefault="000A3653" w:rsidP="009329A9">
      <w:pPr>
        <w:ind w:leftChars="200" w:left="420"/>
        <w:rPr>
          <w:rFonts w:asciiTheme="minorEastAsia" w:hAnsiTheme="minorEastAsia"/>
        </w:rPr>
      </w:pPr>
      <w:r w:rsidRPr="00C03BDF">
        <w:rPr>
          <w:rFonts w:asciiTheme="minorEastAsia" w:hAnsiTheme="minorEastAsia" w:hint="eastAsia"/>
        </w:rPr>
        <w:t>今回広聴機能を市長公室に移管し市長直属の組織とするといわれていますがその理由は？</w:t>
      </w:r>
    </w:p>
    <w:p w:rsidR="000A3653" w:rsidRPr="00C03BDF" w:rsidRDefault="000A3653" w:rsidP="009329A9">
      <w:pPr>
        <w:ind w:leftChars="200" w:left="420"/>
        <w:rPr>
          <w:rFonts w:asciiTheme="minorEastAsia" w:hAnsiTheme="minorEastAsia"/>
        </w:rPr>
      </w:pPr>
      <w:r w:rsidRPr="00C03BDF">
        <w:rPr>
          <w:rFonts w:asciiTheme="minorEastAsia" w:hAnsiTheme="minorEastAsia" w:hint="eastAsia"/>
        </w:rPr>
        <w:t>またより市長のトップダウン、偏った広聴にならないようにするための歯止めが直属でできるのでしょうか？</w:t>
      </w:r>
    </w:p>
    <w:p w:rsidR="00F9032A" w:rsidRPr="00C03BDF" w:rsidRDefault="00F9032A" w:rsidP="009329A9">
      <w:pPr>
        <w:rPr>
          <w:rFonts w:asciiTheme="minorEastAsia" w:hAnsiTheme="minorEastAsia"/>
        </w:rPr>
      </w:pPr>
    </w:p>
    <w:p w:rsidR="00311FBF" w:rsidRPr="00C03BDF" w:rsidRDefault="009329A9" w:rsidP="009329A9">
      <w:pPr>
        <w:rPr>
          <w:rFonts w:asciiTheme="minorEastAsia" w:hAnsiTheme="minorEastAsia"/>
        </w:rPr>
      </w:pPr>
      <w:r w:rsidRPr="00C03BDF">
        <w:rPr>
          <w:rFonts w:asciiTheme="minorEastAsia" w:hAnsiTheme="minorEastAsia" w:hint="eastAsia"/>
        </w:rPr>
        <w:t>（４）</w:t>
      </w:r>
      <w:r w:rsidR="00311FBF" w:rsidRPr="00C03BDF">
        <w:rPr>
          <w:rFonts w:asciiTheme="minorEastAsia" w:hAnsiTheme="minorEastAsia" w:hint="eastAsia"/>
        </w:rPr>
        <w:t>総合教育会議の設置等の制度改正について</w:t>
      </w:r>
    </w:p>
    <w:p w:rsidR="00EB3FB9" w:rsidRPr="00C03BDF" w:rsidRDefault="00EB3FB9" w:rsidP="009329A9">
      <w:pPr>
        <w:ind w:leftChars="200" w:left="420"/>
        <w:rPr>
          <w:rFonts w:asciiTheme="minorEastAsia" w:hAnsiTheme="minorEastAsia"/>
        </w:rPr>
      </w:pPr>
      <w:r w:rsidRPr="00C03BDF">
        <w:rPr>
          <w:rFonts w:asciiTheme="minorEastAsia" w:hAnsiTheme="minorEastAsia" w:hint="eastAsia"/>
        </w:rPr>
        <w:t>平成27年4月からの教育委員会制度の改革で教育委員長と教育長を一本化し、市長が直接、教育長を任命し、総合教育会議を設置し、教育の機関に関する大綱を策定することになります。</w:t>
      </w:r>
    </w:p>
    <w:p w:rsidR="009329A9" w:rsidRPr="00C03BDF" w:rsidRDefault="009329A9" w:rsidP="009329A9">
      <w:pPr>
        <w:rPr>
          <w:rFonts w:asciiTheme="minorEastAsia" w:hAnsiTheme="minorEastAsia"/>
        </w:rPr>
      </w:pPr>
    </w:p>
    <w:p w:rsidR="009329A9" w:rsidRPr="00C03BDF" w:rsidRDefault="00B01A51" w:rsidP="009329A9">
      <w:pPr>
        <w:pStyle w:val="a3"/>
        <w:numPr>
          <w:ilvl w:val="0"/>
          <w:numId w:val="17"/>
        </w:numPr>
        <w:ind w:leftChars="0"/>
        <w:rPr>
          <w:rFonts w:asciiTheme="minorEastAsia" w:hAnsiTheme="minorEastAsia"/>
        </w:rPr>
      </w:pPr>
      <w:r w:rsidRPr="00C03BDF">
        <w:rPr>
          <w:rFonts w:asciiTheme="minorEastAsia" w:hAnsiTheme="minorEastAsia" w:hint="eastAsia"/>
        </w:rPr>
        <w:t>教育委員会と総合教育会議の関係はどうなるのでしょうか？</w:t>
      </w:r>
    </w:p>
    <w:p w:rsidR="009329A9" w:rsidRPr="00C03BDF" w:rsidRDefault="00B01A51" w:rsidP="009329A9">
      <w:pPr>
        <w:pStyle w:val="a3"/>
        <w:numPr>
          <w:ilvl w:val="0"/>
          <w:numId w:val="17"/>
        </w:numPr>
        <w:ind w:leftChars="0"/>
        <w:rPr>
          <w:rFonts w:asciiTheme="minorEastAsia" w:hAnsiTheme="minorEastAsia"/>
        </w:rPr>
      </w:pPr>
      <w:r w:rsidRPr="00C03BDF">
        <w:rPr>
          <w:rFonts w:asciiTheme="minorEastAsia" w:hAnsiTheme="minorEastAsia" w:hint="eastAsia"/>
        </w:rPr>
        <w:t>今の教育長の任期終了後に市長が直接任命する教育長が誕生することになりますか？</w:t>
      </w:r>
    </w:p>
    <w:p w:rsidR="00B01A51" w:rsidRPr="00C03BDF" w:rsidRDefault="00B01A51" w:rsidP="009329A9">
      <w:pPr>
        <w:pStyle w:val="a3"/>
        <w:numPr>
          <w:ilvl w:val="0"/>
          <w:numId w:val="17"/>
        </w:numPr>
        <w:ind w:leftChars="0"/>
        <w:rPr>
          <w:rFonts w:asciiTheme="minorEastAsia" w:hAnsiTheme="minorEastAsia"/>
        </w:rPr>
      </w:pPr>
      <w:r w:rsidRPr="00C03BDF">
        <w:rPr>
          <w:rFonts w:asciiTheme="minorEastAsia" w:hAnsiTheme="minorEastAsia" w:hint="eastAsia"/>
        </w:rPr>
        <w:t>総合教育会議における協議の対象として適切でない事項は人事や教科書採択など介入にあたる部分だと思いますが市長としての認識は？</w:t>
      </w:r>
    </w:p>
    <w:p w:rsidR="0049166A" w:rsidRPr="00C03BDF" w:rsidRDefault="00B01A51" w:rsidP="0049166A">
      <w:pPr>
        <w:pStyle w:val="a3"/>
        <w:numPr>
          <w:ilvl w:val="0"/>
          <w:numId w:val="17"/>
        </w:numPr>
        <w:ind w:leftChars="0"/>
        <w:rPr>
          <w:rFonts w:asciiTheme="minorEastAsia" w:hAnsiTheme="minorEastAsia"/>
        </w:rPr>
      </w:pPr>
      <w:r w:rsidRPr="00C03BDF">
        <w:rPr>
          <w:rFonts w:asciiTheme="minorEastAsia" w:hAnsiTheme="minorEastAsia" w:hint="eastAsia"/>
        </w:rPr>
        <w:t>大綱の内容は教育委員会の同意ありきだと考えてよいのでしょうか？</w:t>
      </w:r>
    </w:p>
    <w:p w:rsidR="009329A9" w:rsidRPr="00C03BDF" w:rsidRDefault="009329A9" w:rsidP="009329A9">
      <w:pPr>
        <w:rPr>
          <w:rFonts w:asciiTheme="minorEastAsia" w:hAnsiTheme="minorEastAsia"/>
        </w:rPr>
      </w:pPr>
    </w:p>
    <w:p w:rsidR="00DD3325" w:rsidRPr="00C03BDF" w:rsidRDefault="009329A9" w:rsidP="009329A9">
      <w:pPr>
        <w:rPr>
          <w:rFonts w:asciiTheme="minorEastAsia" w:hAnsiTheme="minorEastAsia"/>
        </w:rPr>
      </w:pPr>
      <w:r w:rsidRPr="00C03BDF">
        <w:rPr>
          <w:rFonts w:asciiTheme="minorEastAsia" w:hAnsiTheme="minorEastAsia" w:hint="eastAsia"/>
        </w:rPr>
        <w:t>４．</w:t>
      </w:r>
      <w:r w:rsidR="00A95B8E" w:rsidRPr="00C03BDF">
        <w:rPr>
          <w:rFonts w:asciiTheme="minorEastAsia" w:hAnsiTheme="minorEastAsia" w:hint="eastAsia"/>
        </w:rPr>
        <w:t>東区のまち</w:t>
      </w:r>
      <w:r w:rsidR="00DD3325" w:rsidRPr="00C03BDF">
        <w:rPr>
          <w:rFonts w:asciiTheme="minorEastAsia" w:hAnsiTheme="minorEastAsia" w:hint="eastAsia"/>
        </w:rPr>
        <w:t>づくりについて</w:t>
      </w:r>
    </w:p>
    <w:p w:rsidR="00F9032A" w:rsidRPr="00C03BDF" w:rsidRDefault="00F9032A" w:rsidP="009329A9">
      <w:pPr>
        <w:rPr>
          <w:rFonts w:asciiTheme="minorEastAsia" w:hAnsiTheme="minorEastAsia"/>
        </w:rPr>
      </w:pPr>
    </w:p>
    <w:p w:rsidR="000071E2" w:rsidRPr="00C03BDF" w:rsidRDefault="009329A9" w:rsidP="009329A9">
      <w:pPr>
        <w:rPr>
          <w:rFonts w:asciiTheme="minorEastAsia" w:hAnsiTheme="minorEastAsia"/>
        </w:rPr>
      </w:pPr>
      <w:r w:rsidRPr="00C03BDF">
        <w:rPr>
          <w:rFonts w:asciiTheme="minorEastAsia" w:hAnsiTheme="minorEastAsia" w:hint="eastAsia"/>
        </w:rPr>
        <w:t>（１）</w:t>
      </w:r>
      <w:r w:rsidR="000071E2" w:rsidRPr="00C03BDF">
        <w:rPr>
          <w:rFonts w:asciiTheme="minorEastAsia" w:hAnsiTheme="minorEastAsia" w:hint="eastAsia"/>
        </w:rPr>
        <w:t>区役所・消防署・水道センターの合同庁舎を防災の拠点に</w:t>
      </w:r>
    </w:p>
    <w:p w:rsidR="000071E2" w:rsidRPr="00C03BDF" w:rsidRDefault="000071E2" w:rsidP="009329A9">
      <w:pPr>
        <w:ind w:leftChars="200" w:left="420"/>
        <w:rPr>
          <w:rFonts w:asciiTheme="minorEastAsia" w:hAnsiTheme="minorEastAsia"/>
        </w:rPr>
      </w:pPr>
      <w:r w:rsidRPr="00C03BDF">
        <w:rPr>
          <w:rFonts w:asciiTheme="minorEastAsia" w:hAnsiTheme="minorEastAsia" w:hint="eastAsia"/>
        </w:rPr>
        <w:t>１１月２５日、旧カネボウ跡地に待望の東区役所、消防署、水道センターの合同庁舎がオープンしました。百花プラザ、緑花公園と連携し防災の拠点となる場所として市民からも期待の声が上がっています。そこで伺います。</w:t>
      </w:r>
    </w:p>
    <w:p w:rsidR="000071E2" w:rsidRPr="00C03BDF" w:rsidRDefault="009329A9" w:rsidP="009329A9">
      <w:pPr>
        <w:ind w:firstLineChars="200" w:firstLine="420"/>
        <w:rPr>
          <w:rFonts w:asciiTheme="minorEastAsia" w:hAnsiTheme="minorEastAsia"/>
        </w:rPr>
      </w:pPr>
      <w:r w:rsidRPr="00C03BDF">
        <w:rPr>
          <w:rFonts w:asciiTheme="minorEastAsia" w:hAnsiTheme="minorEastAsia" w:hint="eastAsia"/>
        </w:rPr>
        <w:t>ア</w:t>
      </w:r>
      <w:r w:rsidR="000071E2" w:rsidRPr="00C03BDF">
        <w:rPr>
          <w:rFonts w:asciiTheme="minorEastAsia" w:hAnsiTheme="minorEastAsia" w:hint="eastAsia"/>
        </w:rPr>
        <w:t>）防災拠点としての合同庁舎の機能、役割を具体的にお聞かせください</w:t>
      </w:r>
    </w:p>
    <w:p w:rsidR="000071E2" w:rsidRPr="00C03BDF" w:rsidRDefault="000071E2" w:rsidP="009329A9">
      <w:pPr>
        <w:ind w:leftChars="200" w:left="840" w:hangingChars="200" w:hanging="420"/>
        <w:rPr>
          <w:rFonts w:asciiTheme="minorEastAsia" w:hAnsiTheme="minorEastAsia"/>
        </w:rPr>
      </w:pPr>
      <w:r w:rsidRPr="00C03BDF">
        <w:rPr>
          <w:rFonts w:asciiTheme="minorEastAsia" w:hAnsiTheme="minorEastAsia" w:hint="eastAsia"/>
        </w:rPr>
        <w:lastRenderedPageBreak/>
        <w:t>イ）またその内容を広く市民に示すために、合同庁舎、百花プラザ、緑花公園の防災の視点での連携した内容のパンフレットを作成していただきたいがどうか？</w:t>
      </w:r>
    </w:p>
    <w:p w:rsidR="009329A9" w:rsidRDefault="007B7E1F" w:rsidP="009329A9">
      <w:pPr>
        <w:ind w:leftChars="200" w:left="840" w:hangingChars="200" w:hanging="420"/>
      </w:pPr>
      <w:r>
        <w:rPr>
          <w:rFonts w:hint="eastAsia"/>
        </w:rPr>
        <w:t>ウ）緑花公園には仮設トイレになる便槽や貯水タンクも埋め込んでいます。実際にそのことを知っている市民は少ないと思います。</w:t>
      </w:r>
      <w:r w:rsidR="000071E2">
        <w:rPr>
          <w:rFonts w:hint="eastAsia"/>
        </w:rPr>
        <w:t>区役所の避難所になる多目的ホールなど市民が</w:t>
      </w:r>
      <w:r>
        <w:rPr>
          <w:rFonts w:hint="eastAsia"/>
        </w:rPr>
        <w:t>実際に</w:t>
      </w:r>
      <w:r w:rsidR="000071E2">
        <w:rPr>
          <w:rFonts w:hint="eastAsia"/>
        </w:rPr>
        <w:t>使って認識することが大切です。合同庁舎、百花プラザ、緑花公園の機能をすべて使い啓発するための訓練を企画していただきたいがどうか？</w:t>
      </w:r>
    </w:p>
    <w:p w:rsidR="007B7E1F" w:rsidRDefault="007B7E1F" w:rsidP="009329A9">
      <w:pPr>
        <w:ind w:leftChars="200" w:left="420"/>
      </w:pPr>
    </w:p>
    <w:p w:rsidR="00707F13" w:rsidRDefault="0035141F" w:rsidP="009329A9">
      <w:pPr>
        <w:ind w:leftChars="200" w:left="420"/>
      </w:pPr>
      <w:r>
        <w:rPr>
          <w:rFonts w:hint="eastAsia"/>
        </w:rPr>
        <w:t>また今回、旧区役所跡地についてもうかがおうと思っていましたが</w:t>
      </w:r>
      <w:r w:rsidR="009329A9">
        <w:rPr>
          <w:rFonts w:hint="eastAsia"/>
        </w:rPr>
        <w:t>、</w:t>
      </w:r>
      <w:r>
        <w:rPr>
          <w:rFonts w:hint="eastAsia"/>
        </w:rPr>
        <w:t>今、旧区役所跡地をどうするかは地元の検討会で議論され方向性がまとまる予定ですが、総選挙で今年中の日程が取れていないと伺いました、次回に回させていただくことを予告して質問を終わります。</w:t>
      </w:r>
    </w:p>
    <w:sectPr w:rsidR="00707F13" w:rsidSect="00ED1545">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F3" w:rsidRDefault="006707F3" w:rsidP="001A79A6">
      <w:r>
        <w:separator/>
      </w:r>
    </w:p>
  </w:endnote>
  <w:endnote w:type="continuationSeparator" w:id="0">
    <w:p w:rsidR="006707F3" w:rsidRDefault="006707F3" w:rsidP="001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80639"/>
      <w:docPartObj>
        <w:docPartGallery w:val="Page Numbers (Bottom of Page)"/>
        <w:docPartUnique/>
      </w:docPartObj>
    </w:sdtPr>
    <w:sdtEndPr/>
    <w:sdtContent>
      <w:p w:rsidR="00ED1545" w:rsidRDefault="00ED1545">
        <w:pPr>
          <w:pStyle w:val="a6"/>
          <w:jc w:val="center"/>
        </w:pPr>
        <w:r>
          <w:fldChar w:fldCharType="begin"/>
        </w:r>
        <w:r>
          <w:instrText>PAGE   \* MERGEFORMAT</w:instrText>
        </w:r>
        <w:r>
          <w:fldChar w:fldCharType="separate"/>
        </w:r>
        <w:r w:rsidR="00BE0057" w:rsidRPr="00BE0057">
          <w:rPr>
            <w:noProof/>
            <w:lang w:val="ja-JP"/>
          </w:rPr>
          <w:t>4</w:t>
        </w:r>
        <w:r>
          <w:fldChar w:fldCharType="end"/>
        </w:r>
      </w:p>
    </w:sdtContent>
  </w:sdt>
  <w:p w:rsidR="00ED1545" w:rsidRDefault="00ED15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F3" w:rsidRDefault="006707F3" w:rsidP="001A79A6">
      <w:r>
        <w:separator/>
      </w:r>
    </w:p>
  </w:footnote>
  <w:footnote w:type="continuationSeparator" w:id="0">
    <w:p w:rsidR="006707F3" w:rsidRDefault="006707F3" w:rsidP="001A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DA6"/>
    <w:multiLevelType w:val="hybridMultilevel"/>
    <w:tmpl w:val="14323DD8"/>
    <w:lvl w:ilvl="0" w:tplc="F88A711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A5666"/>
    <w:multiLevelType w:val="hybridMultilevel"/>
    <w:tmpl w:val="4D204E06"/>
    <w:lvl w:ilvl="0" w:tplc="3FA27BDC">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CDA47BC"/>
    <w:multiLevelType w:val="hybridMultilevel"/>
    <w:tmpl w:val="928C6EAA"/>
    <w:lvl w:ilvl="0" w:tplc="2DB27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512298"/>
    <w:multiLevelType w:val="hybridMultilevel"/>
    <w:tmpl w:val="90522F92"/>
    <w:lvl w:ilvl="0" w:tplc="EC88E368">
      <w:start w:val="1"/>
      <w:numFmt w:val="decimalFullWidth"/>
      <w:lvlText w:val="（%1）"/>
      <w:lvlJc w:val="left"/>
      <w:pPr>
        <w:ind w:left="720" w:hanging="720"/>
      </w:pPr>
      <w:rPr>
        <w:rFonts w:hint="default"/>
      </w:rPr>
    </w:lvl>
    <w:lvl w:ilvl="1" w:tplc="520CF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1F5477"/>
    <w:multiLevelType w:val="hybridMultilevel"/>
    <w:tmpl w:val="B3E85748"/>
    <w:lvl w:ilvl="0" w:tplc="0FB62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995687"/>
    <w:multiLevelType w:val="hybridMultilevel"/>
    <w:tmpl w:val="FB546576"/>
    <w:lvl w:ilvl="0" w:tplc="AC08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481C07"/>
    <w:multiLevelType w:val="hybridMultilevel"/>
    <w:tmpl w:val="687AAAB6"/>
    <w:lvl w:ilvl="0" w:tplc="58FAD692">
      <w:start w:val="1"/>
      <w:numFmt w:val="decimalFullWidth"/>
      <w:lvlText w:val="%1）"/>
      <w:lvlJc w:val="left"/>
      <w:pPr>
        <w:ind w:left="840" w:hanging="420"/>
      </w:pPr>
      <w:rPr>
        <w:rFonts w:hint="default"/>
      </w:rPr>
    </w:lvl>
    <w:lvl w:ilvl="1" w:tplc="4D6C81A6">
      <w:start w:val="1"/>
      <w:numFmt w:val="decimalEnclosedCircle"/>
      <w:lvlText w:val="%2"/>
      <w:lvlJc w:val="left"/>
      <w:pPr>
        <w:ind w:left="1200" w:hanging="360"/>
      </w:pPr>
      <w:rPr>
        <w:rFonts w:hint="default"/>
      </w:rPr>
    </w:lvl>
    <w:lvl w:ilvl="2" w:tplc="18B65D38">
      <w:start w:val="1"/>
      <w:numFmt w:val="decimalFullWidth"/>
      <w:lvlText w:val="%3）"/>
      <w:lvlJc w:val="left"/>
      <w:pPr>
        <w:ind w:left="1680" w:hanging="420"/>
      </w:pPr>
      <w:rPr>
        <w:rFonts w:hint="default"/>
      </w:rPr>
    </w:lvl>
    <w:lvl w:ilvl="3" w:tplc="72B85F6E">
      <w:start w:val="1"/>
      <w:numFmt w:val="decimalFullWidth"/>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34C3992"/>
    <w:multiLevelType w:val="hybridMultilevel"/>
    <w:tmpl w:val="5DAE6162"/>
    <w:lvl w:ilvl="0" w:tplc="661E2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D217BA"/>
    <w:multiLevelType w:val="hybridMultilevel"/>
    <w:tmpl w:val="1FE29314"/>
    <w:lvl w:ilvl="0" w:tplc="A518F8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A3B19E4"/>
    <w:multiLevelType w:val="hybridMultilevel"/>
    <w:tmpl w:val="10724FB6"/>
    <w:lvl w:ilvl="0" w:tplc="3048B7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A521260"/>
    <w:multiLevelType w:val="hybridMultilevel"/>
    <w:tmpl w:val="F274DEAC"/>
    <w:lvl w:ilvl="0" w:tplc="E73A2DB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0AD6579"/>
    <w:multiLevelType w:val="hybridMultilevel"/>
    <w:tmpl w:val="424248DE"/>
    <w:lvl w:ilvl="0" w:tplc="6D9680FA">
      <w:start w:val="1"/>
      <w:numFmt w:val="decimalFullWidth"/>
      <w:lvlText w:val="（%1）"/>
      <w:lvlJc w:val="left"/>
      <w:pPr>
        <w:ind w:left="720" w:hanging="720"/>
      </w:pPr>
      <w:rPr>
        <w:rFonts w:hint="default"/>
      </w:rPr>
    </w:lvl>
    <w:lvl w:ilvl="1" w:tplc="FDF670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33E5D41"/>
    <w:multiLevelType w:val="hybridMultilevel"/>
    <w:tmpl w:val="CCD0CAB2"/>
    <w:lvl w:ilvl="0" w:tplc="5DCCED3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5662C50"/>
    <w:multiLevelType w:val="hybridMultilevel"/>
    <w:tmpl w:val="38847F68"/>
    <w:lvl w:ilvl="0" w:tplc="BEDC89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5C139A0"/>
    <w:multiLevelType w:val="hybridMultilevel"/>
    <w:tmpl w:val="E8883F26"/>
    <w:lvl w:ilvl="0" w:tplc="3DEE2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8472CE"/>
    <w:multiLevelType w:val="hybridMultilevel"/>
    <w:tmpl w:val="110C3C62"/>
    <w:lvl w:ilvl="0" w:tplc="F9E8DE06">
      <w:start w:val="1"/>
      <w:numFmt w:val="decimalEnclosedCircle"/>
      <w:lvlText w:val="%1"/>
      <w:lvlJc w:val="left"/>
      <w:pPr>
        <w:ind w:left="1050" w:hanging="420"/>
      </w:pPr>
      <w:rPr>
        <w:rFonts w:asciiTheme="minorHAnsi" w:eastAsiaTheme="minorEastAsia" w:hAnsiTheme="minorHAnsi" w:cstheme="minorBidi"/>
      </w:rPr>
    </w:lvl>
    <w:lvl w:ilvl="1" w:tplc="6974DFE8">
      <w:start w:val="3"/>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5F47653B"/>
    <w:multiLevelType w:val="hybridMultilevel"/>
    <w:tmpl w:val="1264C986"/>
    <w:lvl w:ilvl="0" w:tplc="44D87926">
      <w:start w:val="24"/>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3FE4ACE"/>
    <w:multiLevelType w:val="hybridMultilevel"/>
    <w:tmpl w:val="7CB0E452"/>
    <w:lvl w:ilvl="0" w:tplc="44340E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68416463"/>
    <w:multiLevelType w:val="hybridMultilevel"/>
    <w:tmpl w:val="DD26851A"/>
    <w:lvl w:ilvl="0" w:tplc="2FC276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7DD659F6"/>
    <w:multiLevelType w:val="hybridMultilevel"/>
    <w:tmpl w:val="42D2EB3C"/>
    <w:lvl w:ilvl="0" w:tplc="114E4F26">
      <w:start w:val="1"/>
      <w:numFmt w:val="decimalFullWidth"/>
      <w:lvlText w:val="（%1）"/>
      <w:lvlJc w:val="left"/>
      <w:pPr>
        <w:ind w:left="4406" w:hanging="720"/>
      </w:pPr>
      <w:rPr>
        <w:rFonts w:hint="default"/>
        <w:lang w:val="en-US"/>
      </w:rPr>
    </w:lvl>
    <w:lvl w:ilvl="1" w:tplc="CE16DB6C">
      <w:start w:val="1"/>
      <w:numFmt w:val="irohaFullWidth"/>
      <w:lvlText w:val="%2）"/>
      <w:lvlJc w:val="left"/>
      <w:pPr>
        <w:ind w:left="1680" w:hanging="420"/>
      </w:pPr>
      <w:rPr>
        <w:rFont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9"/>
  </w:num>
  <w:num w:numId="3">
    <w:abstractNumId w:val="17"/>
  </w:num>
  <w:num w:numId="4">
    <w:abstractNumId w:val="0"/>
  </w:num>
  <w:num w:numId="5">
    <w:abstractNumId w:val="12"/>
  </w:num>
  <w:num w:numId="6">
    <w:abstractNumId w:val="6"/>
  </w:num>
  <w:num w:numId="7">
    <w:abstractNumId w:val="15"/>
  </w:num>
  <w:num w:numId="8">
    <w:abstractNumId w:val="1"/>
  </w:num>
  <w:num w:numId="9">
    <w:abstractNumId w:val="18"/>
  </w:num>
  <w:num w:numId="10">
    <w:abstractNumId w:val="19"/>
  </w:num>
  <w:num w:numId="11">
    <w:abstractNumId w:val="10"/>
  </w:num>
  <w:num w:numId="12">
    <w:abstractNumId w:val="16"/>
  </w:num>
  <w:num w:numId="13">
    <w:abstractNumId w:val="2"/>
  </w:num>
  <w:num w:numId="14">
    <w:abstractNumId w:val="11"/>
  </w:num>
  <w:num w:numId="15">
    <w:abstractNumId w:val="3"/>
  </w:num>
  <w:num w:numId="16">
    <w:abstractNumId w:val="13"/>
  </w:num>
  <w:num w:numId="17">
    <w:abstractNumId w:val="4"/>
  </w:num>
  <w:num w:numId="18">
    <w:abstractNumId w:val="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11"/>
    <w:rsid w:val="000071E2"/>
    <w:rsid w:val="000318FD"/>
    <w:rsid w:val="000733AD"/>
    <w:rsid w:val="000A3653"/>
    <w:rsid w:val="0011433C"/>
    <w:rsid w:val="00117E84"/>
    <w:rsid w:val="001A79A6"/>
    <w:rsid w:val="001C303A"/>
    <w:rsid w:val="001E1ED1"/>
    <w:rsid w:val="00282004"/>
    <w:rsid w:val="00311FBF"/>
    <w:rsid w:val="003161DF"/>
    <w:rsid w:val="0035141F"/>
    <w:rsid w:val="004140F4"/>
    <w:rsid w:val="00432ABA"/>
    <w:rsid w:val="00472978"/>
    <w:rsid w:val="0049166A"/>
    <w:rsid w:val="004A07E3"/>
    <w:rsid w:val="004D4062"/>
    <w:rsid w:val="006335C6"/>
    <w:rsid w:val="006707F3"/>
    <w:rsid w:val="006E1283"/>
    <w:rsid w:val="00707F13"/>
    <w:rsid w:val="007B47CF"/>
    <w:rsid w:val="007B7E1F"/>
    <w:rsid w:val="00872821"/>
    <w:rsid w:val="008C1043"/>
    <w:rsid w:val="009329A9"/>
    <w:rsid w:val="00A50F96"/>
    <w:rsid w:val="00A52740"/>
    <w:rsid w:val="00A95B8E"/>
    <w:rsid w:val="00B01A51"/>
    <w:rsid w:val="00B230FA"/>
    <w:rsid w:val="00BE0057"/>
    <w:rsid w:val="00C03BDF"/>
    <w:rsid w:val="00C24219"/>
    <w:rsid w:val="00C71111"/>
    <w:rsid w:val="00C9651E"/>
    <w:rsid w:val="00D91AE4"/>
    <w:rsid w:val="00DD3325"/>
    <w:rsid w:val="00E31316"/>
    <w:rsid w:val="00E34678"/>
    <w:rsid w:val="00E43248"/>
    <w:rsid w:val="00EA3F44"/>
    <w:rsid w:val="00EB3FB9"/>
    <w:rsid w:val="00EC7259"/>
    <w:rsid w:val="00ED1545"/>
    <w:rsid w:val="00F83EA9"/>
    <w:rsid w:val="00F9032A"/>
    <w:rsid w:val="00FD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3AD"/>
    <w:pPr>
      <w:ind w:leftChars="400" w:left="840"/>
    </w:pPr>
  </w:style>
  <w:style w:type="paragraph" w:styleId="a4">
    <w:name w:val="header"/>
    <w:basedOn w:val="a"/>
    <w:link w:val="a5"/>
    <w:uiPriority w:val="99"/>
    <w:unhideWhenUsed/>
    <w:rsid w:val="001A79A6"/>
    <w:pPr>
      <w:tabs>
        <w:tab w:val="center" w:pos="4252"/>
        <w:tab w:val="right" w:pos="8504"/>
      </w:tabs>
      <w:snapToGrid w:val="0"/>
    </w:pPr>
  </w:style>
  <w:style w:type="character" w:customStyle="1" w:styleId="a5">
    <w:name w:val="ヘッダー (文字)"/>
    <w:basedOn w:val="a0"/>
    <w:link w:val="a4"/>
    <w:uiPriority w:val="99"/>
    <w:rsid w:val="001A79A6"/>
  </w:style>
  <w:style w:type="paragraph" w:styleId="a6">
    <w:name w:val="footer"/>
    <w:basedOn w:val="a"/>
    <w:link w:val="a7"/>
    <w:uiPriority w:val="99"/>
    <w:unhideWhenUsed/>
    <w:rsid w:val="001A79A6"/>
    <w:pPr>
      <w:tabs>
        <w:tab w:val="center" w:pos="4252"/>
        <w:tab w:val="right" w:pos="8504"/>
      </w:tabs>
      <w:snapToGrid w:val="0"/>
    </w:pPr>
  </w:style>
  <w:style w:type="character" w:customStyle="1" w:styleId="a7">
    <w:name w:val="フッター (文字)"/>
    <w:basedOn w:val="a0"/>
    <w:link w:val="a6"/>
    <w:uiPriority w:val="99"/>
    <w:rsid w:val="001A79A6"/>
  </w:style>
  <w:style w:type="paragraph" w:styleId="a8">
    <w:name w:val="Balloon Text"/>
    <w:basedOn w:val="a"/>
    <w:link w:val="a9"/>
    <w:uiPriority w:val="99"/>
    <w:semiHidden/>
    <w:unhideWhenUsed/>
    <w:rsid w:val="00707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F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3AD"/>
    <w:pPr>
      <w:ind w:leftChars="400" w:left="840"/>
    </w:pPr>
  </w:style>
  <w:style w:type="paragraph" w:styleId="a4">
    <w:name w:val="header"/>
    <w:basedOn w:val="a"/>
    <w:link w:val="a5"/>
    <w:uiPriority w:val="99"/>
    <w:unhideWhenUsed/>
    <w:rsid w:val="001A79A6"/>
    <w:pPr>
      <w:tabs>
        <w:tab w:val="center" w:pos="4252"/>
        <w:tab w:val="right" w:pos="8504"/>
      </w:tabs>
      <w:snapToGrid w:val="0"/>
    </w:pPr>
  </w:style>
  <w:style w:type="character" w:customStyle="1" w:styleId="a5">
    <w:name w:val="ヘッダー (文字)"/>
    <w:basedOn w:val="a0"/>
    <w:link w:val="a4"/>
    <w:uiPriority w:val="99"/>
    <w:rsid w:val="001A79A6"/>
  </w:style>
  <w:style w:type="paragraph" w:styleId="a6">
    <w:name w:val="footer"/>
    <w:basedOn w:val="a"/>
    <w:link w:val="a7"/>
    <w:uiPriority w:val="99"/>
    <w:unhideWhenUsed/>
    <w:rsid w:val="001A79A6"/>
    <w:pPr>
      <w:tabs>
        <w:tab w:val="center" w:pos="4252"/>
        <w:tab w:val="right" w:pos="8504"/>
      </w:tabs>
      <w:snapToGrid w:val="0"/>
    </w:pPr>
  </w:style>
  <w:style w:type="character" w:customStyle="1" w:styleId="a7">
    <w:name w:val="フッター (文字)"/>
    <w:basedOn w:val="a0"/>
    <w:link w:val="a6"/>
    <w:uiPriority w:val="99"/>
    <w:rsid w:val="001A79A6"/>
  </w:style>
  <w:style w:type="paragraph" w:styleId="a8">
    <w:name w:val="Balloon Text"/>
    <w:basedOn w:val="a"/>
    <w:link w:val="a9"/>
    <w:uiPriority w:val="99"/>
    <w:semiHidden/>
    <w:unhideWhenUsed/>
    <w:rsid w:val="00707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DEC0-109D-4F0E-B54D-1017962B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3298</Words>
  <Characters>3305</Characters>
  <Application>Microsoft Office Word</Application>
  <DocSecurity>0</DocSecurity>
  <Lines>124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たけなが　みつえ</dc:creator>
  <cp:lastModifiedBy>たけなが　みつえ</cp:lastModifiedBy>
  <cp:revision>11</cp:revision>
  <cp:lastPrinted>2014-12-03T00:34:00Z</cp:lastPrinted>
  <dcterms:created xsi:type="dcterms:W3CDTF">2014-11-27T05:25:00Z</dcterms:created>
  <dcterms:modified xsi:type="dcterms:W3CDTF">2014-12-03T11:25:00Z</dcterms:modified>
</cp:coreProperties>
</file>